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3B" w:rsidRPr="00A33C3B" w:rsidRDefault="0080745A" w:rsidP="00485F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D05">
        <w:rPr>
          <w:rFonts w:ascii="Times New Roman" w:hAnsi="Times New Roman" w:cs="Times New Roman"/>
          <w:sz w:val="28"/>
          <w:szCs w:val="28"/>
        </w:rPr>
        <w:t>Компенсация на питание детей-сирот, детей, оставшихся без попечения родителей и лиц из их числа (Федеральный закон «</w:t>
      </w:r>
      <w:r w:rsidR="00F64B65" w:rsidRPr="00AC5D05">
        <w:rPr>
          <w:rFonts w:ascii="Times New Roman" w:hAnsi="Times New Roman" w:cs="Times New Roman"/>
          <w:sz w:val="28"/>
          <w:szCs w:val="28"/>
        </w:rPr>
        <w:t>О д</w:t>
      </w:r>
      <w:r w:rsidRPr="00AC5D05">
        <w:rPr>
          <w:rFonts w:ascii="Times New Roman" w:hAnsi="Times New Roman" w:cs="Times New Roman"/>
          <w:sz w:val="28"/>
          <w:szCs w:val="28"/>
        </w:rPr>
        <w:t>ополнительных гарантиях по социальной поддержке детей-сирот и детей, оставшихся без попечения родителей» №159-ФЗ от 21.12.1996г,  Закон Иркутской области « Об отдельных вопросах образования в Иркутской области» №91-ОЗ от 10.07.2014г) выплачивается ежемесячно в размере</w:t>
      </w:r>
      <w:r w:rsidR="00F64B65" w:rsidRPr="00AC5D05">
        <w:rPr>
          <w:rFonts w:ascii="Times New Roman" w:hAnsi="Times New Roman" w:cs="Times New Roman"/>
          <w:sz w:val="28"/>
          <w:szCs w:val="28"/>
        </w:rPr>
        <w:t xml:space="preserve"> 155 рублей в день (письмо министерства образования Иркутской области</w:t>
      </w:r>
      <w:proofErr w:type="gramEnd"/>
      <w:r w:rsidR="00F64B65" w:rsidRPr="00AC5D05">
        <w:rPr>
          <w:rFonts w:ascii="Times New Roman" w:hAnsi="Times New Roman" w:cs="Times New Roman"/>
          <w:sz w:val="28"/>
          <w:szCs w:val="28"/>
        </w:rPr>
        <w:t xml:space="preserve"> № 52-37-3570/16 от 14.04.2016г) с увеличением на 10% в праздничные, выходные и каникулярные  дни</w:t>
      </w:r>
      <w:r w:rsidRPr="00AC5D05">
        <w:rPr>
          <w:rFonts w:ascii="Times New Roman" w:hAnsi="Times New Roman" w:cs="Times New Roman"/>
          <w:sz w:val="28"/>
          <w:szCs w:val="28"/>
        </w:rPr>
        <w:t xml:space="preserve"> </w:t>
      </w:r>
      <w:r w:rsidR="00F64B65" w:rsidRPr="00AC5D05">
        <w:rPr>
          <w:rFonts w:ascii="Times New Roman" w:hAnsi="Times New Roman" w:cs="Times New Roman"/>
          <w:sz w:val="28"/>
          <w:szCs w:val="28"/>
        </w:rPr>
        <w:t xml:space="preserve"> (нормы обеспечения питанием детей-сирот,</w:t>
      </w:r>
      <w:r w:rsidR="00485FA1" w:rsidRPr="00AC5D05">
        <w:rPr>
          <w:rFonts w:ascii="Times New Roman" w:hAnsi="Times New Roman" w:cs="Times New Roman"/>
          <w:sz w:val="28"/>
          <w:szCs w:val="28"/>
        </w:rPr>
        <w:t xml:space="preserve"> </w:t>
      </w:r>
      <w:r w:rsidR="00F64B65" w:rsidRPr="00AC5D05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родителей, обучающихся в государственных </w:t>
      </w:r>
      <w:r w:rsidR="00485FA1" w:rsidRPr="00AC5D05">
        <w:rPr>
          <w:rFonts w:ascii="Times New Roman" w:hAnsi="Times New Roman" w:cs="Times New Roman"/>
          <w:sz w:val="28"/>
          <w:szCs w:val="28"/>
        </w:rPr>
        <w:t>профессиональных образовательны</w:t>
      </w:r>
      <w:r w:rsidR="00F64B65" w:rsidRPr="00AC5D05">
        <w:rPr>
          <w:rFonts w:ascii="Times New Roman" w:hAnsi="Times New Roman" w:cs="Times New Roman"/>
          <w:sz w:val="28"/>
          <w:szCs w:val="28"/>
        </w:rPr>
        <w:t>х</w:t>
      </w:r>
      <w:r w:rsidR="00485FA1" w:rsidRPr="00AC5D05">
        <w:rPr>
          <w:rFonts w:ascii="Times New Roman" w:hAnsi="Times New Roman" w:cs="Times New Roman"/>
          <w:sz w:val="28"/>
          <w:szCs w:val="28"/>
        </w:rPr>
        <w:t xml:space="preserve">  орга</w:t>
      </w:r>
      <w:r w:rsidR="00F64B65" w:rsidRPr="00AC5D05">
        <w:rPr>
          <w:rFonts w:ascii="Times New Roman" w:hAnsi="Times New Roman" w:cs="Times New Roman"/>
          <w:sz w:val="28"/>
          <w:szCs w:val="28"/>
        </w:rPr>
        <w:t>низац</w:t>
      </w:r>
      <w:r w:rsidR="00485FA1" w:rsidRPr="00AC5D05">
        <w:rPr>
          <w:rFonts w:ascii="Times New Roman" w:hAnsi="Times New Roman" w:cs="Times New Roman"/>
          <w:sz w:val="28"/>
          <w:szCs w:val="28"/>
        </w:rPr>
        <w:t>иях Иркутской области, утвержденных приказом министерства образования иркутской области от 30.11.2015 года № 112-мпр).</w:t>
      </w:r>
      <w:r w:rsidR="00AC5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C3B" w:rsidRDefault="00A33C3B" w:rsidP="00485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техникуме работает столовая </w:t>
      </w:r>
      <w:hyperlink r:id="rId7" w:history="1">
        <w:r w:rsidRPr="00D42C91">
          <w:rPr>
            <w:rStyle w:val="a7"/>
            <w:rFonts w:ascii="Times New Roman" w:hAnsi="Times New Roman" w:cs="Times New Roman"/>
            <w:sz w:val="28"/>
            <w:szCs w:val="28"/>
          </w:rPr>
          <w:t>http://irkat.ru/travel/</w:t>
        </w:r>
      </w:hyperlink>
    </w:p>
    <w:p w:rsidR="00A33C3B" w:rsidRPr="00A33C3B" w:rsidRDefault="00A33C3B" w:rsidP="00485F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B45" w:rsidRPr="00AC5D05" w:rsidRDefault="00073B45">
      <w:pPr>
        <w:rPr>
          <w:rFonts w:ascii="Times New Roman" w:hAnsi="Times New Roman" w:cs="Times New Roman"/>
          <w:sz w:val="28"/>
          <w:szCs w:val="28"/>
        </w:rPr>
      </w:pPr>
    </w:p>
    <w:sectPr w:rsidR="00073B45" w:rsidRPr="00AC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37" w:rsidRDefault="00A43737" w:rsidP="00485FA1">
      <w:pPr>
        <w:spacing w:after="0" w:line="240" w:lineRule="auto"/>
      </w:pPr>
      <w:r>
        <w:separator/>
      </w:r>
    </w:p>
  </w:endnote>
  <w:endnote w:type="continuationSeparator" w:id="0">
    <w:p w:rsidR="00A43737" w:rsidRDefault="00A43737" w:rsidP="0048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37" w:rsidRDefault="00A43737" w:rsidP="00485FA1">
      <w:pPr>
        <w:spacing w:after="0" w:line="240" w:lineRule="auto"/>
      </w:pPr>
      <w:r>
        <w:separator/>
      </w:r>
    </w:p>
  </w:footnote>
  <w:footnote w:type="continuationSeparator" w:id="0">
    <w:p w:rsidR="00A43737" w:rsidRDefault="00A43737" w:rsidP="00485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6"/>
    <w:rsid w:val="00073B45"/>
    <w:rsid w:val="000E7BB8"/>
    <w:rsid w:val="001A2F26"/>
    <w:rsid w:val="00485FA1"/>
    <w:rsid w:val="00602EB3"/>
    <w:rsid w:val="0080745A"/>
    <w:rsid w:val="00916F36"/>
    <w:rsid w:val="00A33C3B"/>
    <w:rsid w:val="00A43737"/>
    <w:rsid w:val="00AC5D05"/>
    <w:rsid w:val="00EB6FDD"/>
    <w:rsid w:val="00F31287"/>
    <w:rsid w:val="00F64B65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FA1"/>
  </w:style>
  <w:style w:type="paragraph" w:styleId="a5">
    <w:name w:val="footer"/>
    <w:basedOn w:val="a"/>
    <w:link w:val="a6"/>
    <w:uiPriority w:val="99"/>
    <w:unhideWhenUsed/>
    <w:rsid w:val="0048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FA1"/>
  </w:style>
  <w:style w:type="character" w:styleId="a7">
    <w:name w:val="Hyperlink"/>
    <w:basedOn w:val="a0"/>
    <w:uiPriority w:val="99"/>
    <w:unhideWhenUsed/>
    <w:rsid w:val="00A33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FA1"/>
  </w:style>
  <w:style w:type="paragraph" w:styleId="a5">
    <w:name w:val="footer"/>
    <w:basedOn w:val="a"/>
    <w:link w:val="a6"/>
    <w:uiPriority w:val="99"/>
    <w:unhideWhenUsed/>
    <w:rsid w:val="0048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FA1"/>
  </w:style>
  <w:style w:type="character" w:styleId="a7">
    <w:name w:val="Hyperlink"/>
    <w:basedOn w:val="a0"/>
    <w:uiPriority w:val="99"/>
    <w:unhideWhenUsed/>
    <w:rsid w:val="00A33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kat.ru/trav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Бондаренко Ольга Андреевна</cp:lastModifiedBy>
  <cp:revision>6</cp:revision>
  <cp:lastPrinted>2016-11-18T08:12:00Z</cp:lastPrinted>
  <dcterms:created xsi:type="dcterms:W3CDTF">2016-11-24T06:40:00Z</dcterms:created>
  <dcterms:modified xsi:type="dcterms:W3CDTF">2016-11-30T06:06:00Z</dcterms:modified>
</cp:coreProperties>
</file>